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D5" w:rsidRPr="00C85337" w:rsidRDefault="00200089" w:rsidP="001D47C3">
      <w:pPr>
        <w:tabs>
          <w:tab w:val="left" w:pos="8080"/>
          <w:tab w:val="left" w:pos="8789"/>
          <w:tab w:val="left" w:pos="8931"/>
        </w:tabs>
        <w:spacing w:after="0" w:line="240" w:lineRule="auto"/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</w:pPr>
      <w:r w:rsidRPr="00C85337"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  <w:t>GMO1-</w:t>
      </w:r>
      <w:r w:rsidR="00987AD5" w:rsidRPr="00C85337"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  <w:t xml:space="preserve">regler </w:t>
      </w:r>
      <w:proofErr w:type="spellStart"/>
      <w:r w:rsidR="00987AD5" w:rsidRPr="00C85337"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  <w:t>på</w:t>
      </w:r>
      <w:proofErr w:type="spellEnd"/>
      <w:r w:rsidR="00987AD5" w:rsidRPr="00C85337"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  <w:t xml:space="preserve"> AEM</w:t>
      </w:r>
      <w:r w:rsidR="00C85337" w:rsidRPr="00C85337"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  <w:t xml:space="preserve"> </w:t>
      </w:r>
      <w:r w:rsidR="00C85337" w:rsidRPr="00C85337">
        <w:rPr>
          <w:i/>
          <w:lang w:val="en-US"/>
        </w:rPr>
        <w:t>(see in English on page 2)</w:t>
      </w:r>
      <w:r w:rsidR="001D47C3">
        <w:rPr>
          <w:i/>
          <w:lang w:val="en-US"/>
        </w:rPr>
        <w:tab/>
      </w:r>
      <w:r w:rsidR="001D47C3">
        <w:rPr>
          <w:i/>
          <w:lang w:val="en-US"/>
        </w:rPr>
        <w:tab/>
      </w:r>
      <w:r w:rsidR="001D47C3" w:rsidRPr="001D47C3">
        <w:rPr>
          <w:lang w:val="en-US"/>
        </w:rPr>
        <w:t>Dato: 09-2020</w:t>
      </w:r>
    </w:p>
    <w:p w:rsidR="00987AD5" w:rsidRPr="00C85337" w:rsidRDefault="00987AD5" w:rsidP="00987AD5">
      <w:pPr>
        <w:spacing w:after="0" w:line="240" w:lineRule="auto"/>
        <w:rPr>
          <w:rFonts w:ascii="Helvetica" w:hAnsi="Helvetica"/>
          <w:sz w:val="23"/>
          <w:szCs w:val="23"/>
          <w:lang w:val="en-US"/>
        </w:rPr>
      </w:pPr>
    </w:p>
    <w:p w:rsidR="00987AD5" w:rsidRPr="00200089" w:rsidRDefault="00987AD5" w:rsidP="00987AD5">
      <w:pPr>
        <w:spacing w:after="0" w:line="240" w:lineRule="auto"/>
        <w:rPr>
          <w:rFonts w:ascii="Helvetica" w:hAnsi="Helvetica"/>
          <w:b/>
        </w:rPr>
      </w:pPr>
      <w:r w:rsidRPr="00200089">
        <w:rPr>
          <w:rFonts w:ascii="Helvetica" w:hAnsi="Helvetica"/>
        </w:rPr>
        <w:t xml:space="preserve">GMO1-klassificierede </w:t>
      </w:r>
      <w:r w:rsidR="00200089" w:rsidRPr="00200089">
        <w:rPr>
          <w:rFonts w:ascii="Helvetica" w:hAnsi="Helvetica"/>
        </w:rPr>
        <w:t>dyre- og procedurerum</w:t>
      </w:r>
      <w:r w:rsidRPr="00200089">
        <w:rPr>
          <w:rFonts w:ascii="Helvetica" w:hAnsi="Helvetica"/>
        </w:rPr>
        <w:t xml:space="preserve">: </w:t>
      </w:r>
      <w:bookmarkStart w:id="0" w:name="_GoBack"/>
      <w:bookmarkEnd w:id="0"/>
    </w:p>
    <w:p w:rsidR="00987AD5" w:rsidRPr="00987AD5" w:rsidRDefault="00987AD5" w:rsidP="00987AD5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sz w:val="20"/>
          <w:szCs w:val="20"/>
          <w:lang w:val="en-US"/>
        </w:rPr>
      </w:pPr>
      <w:r w:rsidRPr="00987AD5">
        <w:rPr>
          <w:rFonts w:ascii="Helvetica" w:hAnsi="Helvetica"/>
          <w:sz w:val="20"/>
          <w:szCs w:val="20"/>
          <w:lang w:val="en-US"/>
        </w:rPr>
        <w:t xml:space="preserve">LABID 230 438 GMO kl. 1 - </w:t>
      </w:r>
      <w:r w:rsidRPr="00987AD5">
        <w:rPr>
          <w:rFonts w:ascii="Helvetica" w:hAnsi="Helvetica"/>
          <w:b/>
          <w:sz w:val="20"/>
          <w:szCs w:val="20"/>
          <w:lang w:val="en-US"/>
        </w:rPr>
        <w:t>BIO</w:t>
      </w:r>
      <w:r w:rsidRPr="00987AD5">
        <w:rPr>
          <w:rFonts w:ascii="Helvetica" w:hAnsi="Helvetica"/>
          <w:sz w:val="20"/>
          <w:szCs w:val="20"/>
          <w:lang w:val="en-US"/>
        </w:rPr>
        <w:t xml:space="preserve"> (2-01-24, 2-01-20, 2-01-12A, 2-01-20a, 2-01-08a, 2- 01-48, 2-01-48a)</w:t>
      </w:r>
    </w:p>
    <w:p w:rsidR="00987AD5" w:rsidRPr="00987AD5" w:rsidRDefault="00987AD5" w:rsidP="00987AD5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b/>
          <w:sz w:val="20"/>
          <w:szCs w:val="20"/>
        </w:rPr>
      </w:pPr>
      <w:r w:rsidRPr="00987AD5">
        <w:rPr>
          <w:rFonts w:ascii="Helvetica" w:hAnsi="Helvetica"/>
          <w:sz w:val="20"/>
          <w:szCs w:val="20"/>
        </w:rPr>
        <w:t xml:space="preserve">LABID 230 436 GMO kl. 1 - </w:t>
      </w:r>
      <w:r w:rsidRPr="00987AD5">
        <w:rPr>
          <w:rFonts w:ascii="Helvetica" w:hAnsi="Helvetica"/>
          <w:b/>
          <w:sz w:val="20"/>
          <w:szCs w:val="20"/>
        </w:rPr>
        <w:t>16-4</w:t>
      </w:r>
      <w:r w:rsidRPr="00987AD5">
        <w:rPr>
          <w:rFonts w:ascii="Helvetica" w:hAnsi="Helvetica"/>
          <w:sz w:val="20"/>
          <w:szCs w:val="20"/>
        </w:rPr>
        <w:t xml:space="preserve"> (16-4-15 og 16-4-16)</w:t>
      </w:r>
    </w:p>
    <w:p w:rsidR="00987AD5" w:rsidRPr="00352B70" w:rsidRDefault="00987AD5" w:rsidP="00987AD5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b/>
          <w:sz w:val="20"/>
          <w:szCs w:val="20"/>
          <w:lang w:val="en-US"/>
        </w:rPr>
      </w:pPr>
      <w:r w:rsidRPr="00352B70">
        <w:rPr>
          <w:rFonts w:ascii="Helvetica" w:hAnsi="Helvetica"/>
          <w:sz w:val="20"/>
          <w:szCs w:val="20"/>
          <w:lang w:val="en-US"/>
        </w:rPr>
        <w:t xml:space="preserve">LABID 230 437 GMO kl. 1 - </w:t>
      </w:r>
      <w:r w:rsidRPr="00352B70">
        <w:rPr>
          <w:rFonts w:ascii="Helvetica" w:hAnsi="Helvetica"/>
          <w:b/>
          <w:sz w:val="20"/>
          <w:szCs w:val="20"/>
          <w:lang w:val="en-US"/>
        </w:rPr>
        <w:t>MGU</w:t>
      </w:r>
      <w:r w:rsidRPr="00352B70">
        <w:rPr>
          <w:rFonts w:ascii="Helvetica" w:hAnsi="Helvetica"/>
          <w:sz w:val="20"/>
          <w:szCs w:val="20"/>
          <w:lang w:val="en-US"/>
        </w:rPr>
        <w:t xml:space="preserve"> (04-01-25A, 04-01-21, 04-01-17A</w:t>
      </w:r>
      <w:r w:rsidR="00352B70">
        <w:rPr>
          <w:rFonts w:ascii="Helvetica" w:hAnsi="Helvetica"/>
          <w:sz w:val="20"/>
          <w:szCs w:val="20"/>
          <w:lang w:val="en-US"/>
        </w:rPr>
        <w:t>)</w:t>
      </w:r>
    </w:p>
    <w:p w:rsidR="00987AD5" w:rsidRPr="00987AD5" w:rsidRDefault="00987AD5" w:rsidP="00987AD5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b/>
          <w:sz w:val="20"/>
          <w:szCs w:val="20"/>
        </w:rPr>
      </w:pPr>
      <w:r w:rsidRPr="00987AD5">
        <w:rPr>
          <w:rFonts w:ascii="Helvetica" w:hAnsi="Helvetica"/>
          <w:sz w:val="20"/>
          <w:szCs w:val="20"/>
        </w:rPr>
        <w:t xml:space="preserve">LABID 230 435 GMO kl. 1 - </w:t>
      </w:r>
      <w:r w:rsidRPr="00987AD5">
        <w:rPr>
          <w:rFonts w:ascii="Helvetica" w:hAnsi="Helvetica"/>
          <w:b/>
          <w:sz w:val="20"/>
          <w:szCs w:val="20"/>
        </w:rPr>
        <w:t>10-3</w:t>
      </w:r>
      <w:r w:rsidRPr="00987AD5">
        <w:rPr>
          <w:rFonts w:ascii="Helvetica" w:hAnsi="Helvetica"/>
          <w:sz w:val="20"/>
          <w:szCs w:val="20"/>
        </w:rPr>
        <w:t xml:space="preserve"> og </w:t>
      </w:r>
      <w:r w:rsidRPr="00987AD5">
        <w:rPr>
          <w:rFonts w:ascii="Helvetica" w:hAnsi="Helvetica"/>
          <w:b/>
          <w:sz w:val="20"/>
          <w:szCs w:val="20"/>
        </w:rPr>
        <w:t>16-2</w:t>
      </w:r>
      <w:r w:rsidRPr="00987AD5">
        <w:rPr>
          <w:rFonts w:ascii="Helvetica" w:hAnsi="Helvetica"/>
          <w:sz w:val="20"/>
          <w:szCs w:val="20"/>
        </w:rPr>
        <w:t xml:space="preserve"> (10-3-15, 10-3-16, 16-2-11A, 16-2-14)</w:t>
      </w:r>
    </w:p>
    <w:p w:rsidR="00200089" w:rsidRDefault="00200089" w:rsidP="00987AD5">
      <w:pPr>
        <w:spacing w:after="0" w:line="240" w:lineRule="auto"/>
        <w:rPr>
          <w:rFonts w:ascii="Helvetica" w:hAnsi="Helvetica"/>
        </w:rPr>
      </w:pPr>
    </w:p>
    <w:p w:rsidR="00987AD5" w:rsidRPr="00200089" w:rsidRDefault="00987AD5" w:rsidP="00987AD5">
      <w:pPr>
        <w:spacing w:after="0" w:line="240" w:lineRule="auto"/>
        <w:rPr>
          <w:rFonts w:ascii="Helvetica" w:hAnsi="Helvetica"/>
          <w:lang w:eastAsia="da-DK"/>
        </w:rPr>
      </w:pPr>
      <w:r w:rsidRPr="00200089">
        <w:rPr>
          <w:rFonts w:ascii="Helvetica" w:hAnsi="Helvetica"/>
        </w:rPr>
        <w:t xml:space="preserve">For at arbejde med GMO1 i disse lokaler skal man følge </w:t>
      </w:r>
      <w:r w:rsidR="00200089">
        <w:rPr>
          <w:rFonts w:ascii="Helvetica" w:hAnsi="Helvetica"/>
        </w:rPr>
        <w:t>nedenstående</w:t>
      </w:r>
      <w:r w:rsidRPr="00200089">
        <w:rPr>
          <w:rFonts w:ascii="Helvetica" w:hAnsi="Helvetica"/>
        </w:rPr>
        <w:t xml:space="preserve"> procedurer</w:t>
      </w:r>
      <w:r w:rsidR="00200089">
        <w:rPr>
          <w:rFonts w:ascii="Helvetica" w:hAnsi="Helvetica"/>
        </w:rPr>
        <w:t>:</w:t>
      </w:r>
    </w:p>
    <w:p w:rsidR="00987AD5" w:rsidRDefault="00987AD5" w:rsidP="003A61A6">
      <w:pPr>
        <w:spacing w:after="0" w:line="240" w:lineRule="auto"/>
        <w:rPr>
          <w:rFonts w:ascii="Helvetica" w:eastAsia="Times New Roman" w:hAnsi="Helvetica" w:cs="Times New Roman"/>
          <w:b/>
          <w:bCs/>
          <w:color w:val="4F81BD"/>
          <w:sz w:val="23"/>
          <w:szCs w:val="23"/>
          <w:lang w:eastAsia="da-DK"/>
        </w:rPr>
      </w:pP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eastAsia="da-DK"/>
        </w:rPr>
        <w:t>Personlige værnemidler</w:t>
      </w:r>
    </w:p>
    <w:p w:rsidR="00987AD5" w:rsidRPr="00200089" w:rsidRDefault="003A61A6" w:rsidP="003A61A6">
      <w:pPr>
        <w:spacing w:after="0" w:line="240" w:lineRule="auto"/>
        <w:rPr>
          <w:rFonts w:ascii="Helvetica" w:eastAsia="Times New Roman" w:hAnsi="Helvetica" w:cs="Times New Roman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Engangshandsker</w:t>
      </w:r>
      <w:r w:rsidRPr="00200089">
        <w:rPr>
          <w:rFonts w:ascii="Helvetica" w:eastAsia="Times New Roman" w:hAnsi="Helvetica" w:cs="Times New Roman"/>
          <w:color w:val="000000"/>
          <w:lang w:eastAsia="da-DK"/>
        </w:rPr>
        <w:t> benyttes ved mulig kontakt med biologisk ak</w:t>
      </w:r>
      <w:r w:rsidR="00987AD5" w:rsidRPr="00200089">
        <w:rPr>
          <w:rFonts w:ascii="Helvetica" w:eastAsia="Times New Roman" w:hAnsi="Helvetica" w:cs="Times New Roman"/>
          <w:color w:val="000000"/>
          <w:lang w:eastAsia="da-DK"/>
        </w:rPr>
        <w:t>tivt materiale eller håndtering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af dyr. Andre nødvendige værnemidler kan anvendes efter behov.</w:t>
      </w:r>
    </w:p>
    <w:p w:rsidR="00987AD5" w:rsidRPr="00200089" w:rsidRDefault="00987AD5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Vask/</w:t>
      </w:r>
      <w:proofErr w:type="spellStart"/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afsprit</w:t>
      </w:r>
      <w:proofErr w:type="spellEnd"/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 xml:space="preserve"> hænder</w:t>
      </w:r>
      <w:r w:rsidRPr="00200089">
        <w:rPr>
          <w:rFonts w:ascii="Helvetica" w:eastAsia="Times New Roman" w:hAnsi="Helvetica" w:cs="Times New Roman"/>
          <w:color w:val="000000"/>
          <w:lang w:eastAsia="da-DK"/>
        </w:rPr>
        <w:t>, når det klassificerede område forlades.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eastAsia="da-DK"/>
        </w:rPr>
        <w:t>Mærkning, affald og spild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b/>
          <w:bCs/>
          <w:color w:val="000000"/>
          <w:lang w:eastAsia="da-DK"/>
        </w:rPr>
        <w:t>Bufferperioder</w:t>
      </w:r>
      <w:r w:rsidRPr="00200089">
        <w:rPr>
          <w:rFonts w:ascii="Helvetica" w:eastAsia="Times New Roman" w:hAnsi="Helvetica" w:cs="Segoe UI"/>
          <w:color w:val="000000"/>
          <w:lang w:eastAsia="da-DK"/>
        </w:rPr>
        <w:t> er definerede for de forskellige biologisk aktive agenser.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b/>
          <w:bCs/>
          <w:color w:val="000000"/>
          <w:lang w:eastAsia="da-DK"/>
        </w:rPr>
        <w:t>GMO1 arbejde i relation til celler</w:t>
      </w:r>
      <w:r w:rsidRPr="00200089">
        <w:rPr>
          <w:rFonts w:ascii="Helvetica" w:eastAsia="Times New Roman" w:hAnsi="Helvetica" w:cs="Segoe UI"/>
          <w:color w:val="000000"/>
          <w:lang w:eastAsia="da-DK"/>
        </w:rPr>
        <w:t> defineres der </w:t>
      </w:r>
      <w:r w:rsidRPr="00200089">
        <w:rPr>
          <w:rFonts w:ascii="Helvetica" w:eastAsia="Times New Roman" w:hAnsi="Helvetica" w:cs="Segoe UI"/>
          <w:color w:val="000000"/>
          <w:u w:val="single"/>
          <w:lang w:eastAsia="da-DK"/>
        </w:rPr>
        <w:t>ikke</w:t>
      </w:r>
      <w:r w:rsidRPr="00200089">
        <w:rPr>
          <w:rFonts w:ascii="Helvetica" w:eastAsia="Times New Roman" w:hAnsi="Helvetica" w:cs="Segoe UI"/>
          <w:color w:val="000000"/>
          <w:lang w:eastAsia="da-DK"/>
        </w:rPr>
        <w:t> en bufferperiode.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noProof/>
          <w:color w:val="000000"/>
          <w:lang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b/>
          <w:bCs/>
          <w:color w:val="000000"/>
          <w:lang w:eastAsia="da-DK"/>
        </w:rPr>
        <w:t>Advarsels-label</w:t>
      </w:r>
      <w:r w:rsidRPr="00200089">
        <w:rPr>
          <w:rFonts w:ascii="Helvetica" w:eastAsia="Times New Roman" w:hAnsi="Helvetica" w:cs="Segoe UI"/>
          <w:color w:val="000000"/>
          <w:lang w:eastAsia="da-DK"/>
        </w:rPr>
        <w:t> påsættes buret, affald eller andet materiale, således at bufferperioden fremgår tydeligt.</w:t>
      </w:r>
      <w:r w:rsidRPr="00200089">
        <w:rPr>
          <w:rFonts w:ascii="Segoe UI" w:eastAsia="Times New Roman" w:hAnsi="Segoe UI" w:cs="Segoe UI"/>
          <w:noProof/>
          <w:color w:val="000000"/>
          <w:lang w:eastAsia="da-DK"/>
        </w:rPr>
        <w:t xml:space="preserve"> </w:t>
      </w:r>
    </w:p>
    <w:p w:rsidR="003A61A6" w:rsidRPr="00200089" w:rsidRDefault="003A61A6" w:rsidP="003A61A6">
      <w:pPr>
        <w:spacing w:after="0" w:line="240" w:lineRule="auto"/>
        <w:rPr>
          <w:rFonts w:ascii="Helvetica" w:eastAsia="Times New Roman" w:hAnsi="Helvetica" w:cs="Segoe UI"/>
          <w:color w:val="000000"/>
          <w:lang w:eastAsia="da-DK"/>
        </w:rPr>
      </w:pPr>
      <w:r w:rsidRPr="00200089">
        <w:rPr>
          <w:rFonts w:ascii="Segoe UI" w:eastAsia="Times New Roman" w:hAnsi="Segoe UI" w:cs="Segoe UI"/>
          <w:noProof/>
          <w:color w:val="000000"/>
          <w:lang w:eastAsia="da-DK"/>
        </w:rPr>
        <w:drawing>
          <wp:inline distT="0" distB="0" distL="0" distR="0" wp14:anchorId="127D126D" wp14:editId="63389FF6">
            <wp:extent cx="2562225" cy="1177439"/>
            <wp:effectExtent l="0" t="0" r="0" b="3810"/>
            <wp:docPr id="10" name="Billede 10" descr="C:\Users\tbn884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bn884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62" cy="11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Behandling af materialer og affald, hvor det biologiske agens </w:t>
      </w:r>
      <w:r w:rsidRPr="00200089">
        <w:rPr>
          <w:rFonts w:ascii="Helvetica" w:eastAsia="Times New Roman" w:hAnsi="Helvetica" w:cs="Times New Roman"/>
          <w:b/>
          <w:bCs/>
          <w:color w:val="000000"/>
          <w:u w:val="single"/>
          <w:lang w:eastAsia="da-DK"/>
        </w:rPr>
        <w:t>er aktivt</w:t>
      </w: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 - altså indenfor bufferperioden: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eastAsia="da-DK"/>
        </w:rPr>
        <w:t xml:space="preserve">1. </w:t>
      </w:r>
      <w:proofErr w:type="spellStart"/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eastAsia="da-DK"/>
        </w:rPr>
        <w:t>Straksbortskaffelse</w:t>
      </w:r>
      <w:proofErr w:type="spellEnd"/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eastAsia="da-DK"/>
        </w:rPr>
        <w:t xml:space="preserve"> eller dekontaminering: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color w:val="000000"/>
          <w:lang w:eastAsia="da-DK"/>
        </w:rPr>
        <w:t>Engangsmaterialer bortskaffes som klinisk risikoaffald.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color w:val="000000"/>
          <w:lang w:eastAsia="da-DK"/>
        </w:rPr>
        <w:t>Genbrugsmaterialer kan rengøres med Virkon S eller autoklaveres (emballeres i autoklavepose tilsat vand).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eastAsia="da-DK"/>
        </w:rPr>
        <w:t>2. ”Henfald”</w:t>
      </w:r>
    </w:p>
    <w:p w:rsidR="003A61A6" w:rsidRPr="00200089" w:rsidRDefault="003A61A6" w:rsidP="003A61A6">
      <w:pPr>
        <w:spacing w:after="27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Alternativt kan genbrugsmaterialer og engangsmaterialer emballeres, mærkes med label og placeres til “henfald”. Efter denne periode kan det bortskaffes/håndteres som det øvrige på afsnittet.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Ikke kontaminerede</w:t>
      </w: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materialer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 xml:space="preserve">Genbrugsartikler (burmateriel), affald (strøelse, </w:t>
      </w:r>
      <w:proofErr w:type="spellStart"/>
      <w:r w:rsidRPr="00200089">
        <w:rPr>
          <w:rFonts w:ascii="Helvetica" w:eastAsia="Times New Roman" w:hAnsi="Helvetica" w:cs="Times New Roman"/>
          <w:color w:val="000000"/>
          <w:lang w:eastAsia="da-DK"/>
        </w:rPr>
        <w:t>redemateriale</w:t>
      </w:r>
      <w:proofErr w:type="spellEnd"/>
      <w:r w:rsidRPr="00200089">
        <w:rPr>
          <w:rFonts w:ascii="Helvetica" w:eastAsia="Times New Roman" w:hAnsi="Helvetica" w:cs="Times New Roman"/>
          <w:color w:val="000000"/>
          <w:lang w:eastAsia="da-DK"/>
        </w:rPr>
        <w:t xml:space="preserve"> mv.) osv., der ikke er kontaminerede eller efter bufferperiodens udløb, behandles som i det øvrige på afsnittet.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Spild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Ved </w:t>
      </w:r>
      <w:r w:rsidRPr="00200089">
        <w:rPr>
          <w:rFonts w:ascii="Helvetica" w:eastAsia="Times New Roman" w:hAnsi="Helvetica" w:cs="Times New Roman"/>
          <w:b/>
          <w:bCs/>
          <w:color w:val="000000"/>
          <w:lang w:eastAsia="da-DK"/>
        </w:rPr>
        <w:t>spild</w:t>
      </w:r>
      <w:r w:rsidRPr="00200089">
        <w:rPr>
          <w:rFonts w:ascii="Helvetica" w:eastAsia="Times New Roman" w:hAnsi="Helvetica" w:cs="Times New Roman"/>
          <w:color w:val="000000"/>
          <w:lang w:eastAsia="da-DK"/>
        </w:rPr>
        <w:t xml:space="preserve"> af biologisk aktivt stof dekontamineres der med </w:t>
      </w:r>
      <w:proofErr w:type="spellStart"/>
      <w:r w:rsidRPr="00200089">
        <w:rPr>
          <w:rFonts w:ascii="Helvetica" w:eastAsia="Times New Roman" w:hAnsi="Helvetica" w:cs="Times New Roman"/>
          <w:color w:val="000000"/>
          <w:lang w:eastAsia="da-DK"/>
        </w:rPr>
        <w:t>Virkon</w:t>
      </w:r>
      <w:proofErr w:type="spellEnd"/>
      <w:r w:rsidRPr="00200089">
        <w:rPr>
          <w:rFonts w:ascii="Helvetica" w:eastAsia="Times New Roman" w:hAnsi="Helvetica" w:cs="Times New Roman"/>
          <w:color w:val="000000"/>
          <w:lang w:eastAsia="da-DK"/>
        </w:rPr>
        <w:t xml:space="preserve"> S, som tørres op efter virketiden.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eastAsia="da-DK"/>
        </w:rPr>
        <w:t>Håndtering af bure i bufferperioden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I forbindelse med indgivelse af aktivt biologisk agens samt i det tilfælde, det er nødvendigt at håndtere dyrene i bufferperioden, skal håndtering foregå således at spild og kontaminering af omgivelserne undgås og således at grundig dekontaminering af arbejdsområdet er muligt.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Bure håndteres på normal vis i de perioder, hvor det biologiske agens ikke er aktivt.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eastAsia="da-DK"/>
        </w:rPr>
        <w:t>Filterskift i AHU</w:t>
      </w:r>
    </w:p>
    <w:p w:rsidR="00200089" w:rsidRPr="00352B70" w:rsidRDefault="003A61A6" w:rsidP="003A61A6">
      <w:pPr>
        <w:spacing w:after="0" w:line="240" w:lineRule="auto"/>
        <w:rPr>
          <w:rFonts w:ascii="Helvetica" w:eastAsia="Times New Roman" w:hAnsi="Helvetica" w:cs="Times New Roman"/>
          <w:color w:val="000000"/>
          <w:lang w:eastAsia="da-DK"/>
        </w:rPr>
      </w:pPr>
      <w:r w:rsidRPr="00200089">
        <w:rPr>
          <w:rFonts w:ascii="Helvetica" w:eastAsia="Times New Roman" w:hAnsi="Helvetica" w:cs="Times New Roman"/>
          <w:color w:val="000000"/>
          <w:lang w:eastAsia="da-DK"/>
        </w:rPr>
        <w:t xml:space="preserve">Ventilationsenhedens </w:t>
      </w:r>
      <w:proofErr w:type="spellStart"/>
      <w:r w:rsidRPr="00200089">
        <w:rPr>
          <w:rFonts w:ascii="Helvetica" w:eastAsia="Times New Roman" w:hAnsi="Helvetica" w:cs="Times New Roman"/>
          <w:color w:val="000000"/>
          <w:lang w:eastAsia="da-DK"/>
        </w:rPr>
        <w:t>grovfilter</w:t>
      </w:r>
      <w:proofErr w:type="spellEnd"/>
      <w:r w:rsidRPr="00200089">
        <w:rPr>
          <w:rFonts w:ascii="Helvetica" w:eastAsia="Times New Roman" w:hAnsi="Helvetica" w:cs="Times New Roman"/>
          <w:color w:val="000000"/>
          <w:lang w:eastAsia="da-DK"/>
        </w:rPr>
        <w:t xml:space="preserve"> håndteres på samme måde, som hvis der havde været anvendt andre farlige stoffer. </w:t>
      </w:r>
      <w:r w:rsidRPr="00352B70">
        <w:rPr>
          <w:rFonts w:ascii="Helvetica" w:eastAsia="Times New Roman" w:hAnsi="Helvetica" w:cs="Times New Roman"/>
          <w:color w:val="000000"/>
          <w:lang w:eastAsia="da-DK"/>
        </w:rPr>
        <w:t>Bortskaffes iht. ovenfornævnte.</w:t>
      </w:r>
    </w:p>
    <w:p w:rsidR="00200089" w:rsidRPr="00352B70" w:rsidRDefault="00200089" w:rsidP="003A61A6">
      <w:pPr>
        <w:spacing w:after="0" w:line="240" w:lineRule="auto"/>
        <w:rPr>
          <w:rFonts w:ascii="Helvetica" w:eastAsia="Times New Roman" w:hAnsi="Helvetica" w:cs="Times New Roman"/>
          <w:color w:val="000000"/>
          <w:lang w:eastAsia="da-DK"/>
        </w:rPr>
      </w:pPr>
    </w:p>
    <w:p w:rsidR="00200089" w:rsidRPr="00200089" w:rsidRDefault="00200089" w:rsidP="00200089">
      <w:pPr>
        <w:spacing w:after="0" w:line="240" w:lineRule="auto"/>
        <w:rPr>
          <w:rFonts w:ascii="Helvetica" w:eastAsia="Times New Roman" w:hAnsi="Helvetica" w:cs="Times New Roman"/>
          <w:i/>
          <w:color w:val="002060"/>
          <w:lang w:eastAsia="da-DK"/>
        </w:rPr>
      </w:pPr>
      <w:r w:rsidRPr="00200089">
        <w:rPr>
          <w:rFonts w:ascii="Helvetica" w:eastAsia="Times New Roman" w:hAnsi="Helvetica" w:cs="Times New Roman"/>
          <w:i/>
          <w:color w:val="002060"/>
          <w:lang w:eastAsia="da-DK"/>
        </w:rPr>
        <w:t xml:space="preserve">For mere information kontaktes </w:t>
      </w:r>
      <w:proofErr w:type="spellStart"/>
      <w:r w:rsidRPr="00200089">
        <w:rPr>
          <w:rFonts w:ascii="Helvetica" w:eastAsia="Times New Roman" w:hAnsi="Helvetica" w:cs="Times New Roman"/>
          <w:i/>
          <w:color w:val="002060"/>
          <w:lang w:eastAsia="da-DK"/>
        </w:rPr>
        <w:t>AEM’s</w:t>
      </w:r>
      <w:proofErr w:type="spellEnd"/>
      <w:r w:rsidRPr="00200089">
        <w:rPr>
          <w:rFonts w:ascii="Helvetica" w:eastAsia="Times New Roman" w:hAnsi="Helvetica" w:cs="Times New Roman"/>
          <w:i/>
          <w:color w:val="002060"/>
          <w:lang w:eastAsia="da-DK"/>
        </w:rPr>
        <w:t xml:space="preserve"> dyrlæger: </w:t>
      </w:r>
      <w:hyperlink r:id="rId8" w:history="1">
        <w:r w:rsidRPr="00200089">
          <w:rPr>
            <w:rStyle w:val="Hyperlink"/>
            <w:rFonts w:ascii="Helvetica" w:eastAsia="Times New Roman" w:hAnsi="Helvetica" w:cs="Times New Roman"/>
            <w:i/>
            <w:lang w:eastAsia="da-DK"/>
          </w:rPr>
          <w:t>https://emed.ku.dk/contact/veterinarians/</w:t>
        </w:r>
      </w:hyperlink>
      <w:r w:rsidRPr="00200089">
        <w:rPr>
          <w:rFonts w:ascii="Helvetica" w:eastAsia="Times New Roman" w:hAnsi="Helvetica" w:cs="Times New Roman"/>
          <w:i/>
          <w:color w:val="002060"/>
          <w:lang w:eastAsia="da-DK"/>
        </w:rPr>
        <w:t>.</w:t>
      </w:r>
    </w:p>
    <w:p w:rsidR="00200089" w:rsidRPr="00200089" w:rsidRDefault="00200089" w:rsidP="003A61A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</w:pPr>
      <w:r w:rsidRPr="00200089">
        <w:rPr>
          <w:rFonts w:ascii="Segoe UI" w:eastAsia="Times New Roman" w:hAnsi="Segoe UI" w:cs="Segoe UI"/>
          <w:color w:val="000000"/>
          <w:sz w:val="27"/>
          <w:szCs w:val="27"/>
          <w:lang w:eastAsia="da-DK"/>
        </w:rPr>
        <w:t xml:space="preserve"> </w:t>
      </w:r>
    </w:p>
    <w:p w:rsidR="00200089" w:rsidRDefault="00200089" w:rsidP="00200089">
      <w:pPr>
        <w:spacing w:after="0" w:line="240" w:lineRule="auto"/>
        <w:rPr>
          <w:rFonts w:ascii="Calibri" w:eastAsia="Times New Roman" w:hAnsi="Calibri" w:cs="Times New Roman"/>
          <w:color w:val="002060"/>
          <w:lang w:eastAsia="da-DK"/>
        </w:rPr>
      </w:pPr>
    </w:p>
    <w:p w:rsidR="00200089" w:rsidRPr="00200089" w:rsidRDefault="00200089" w:rsidP="00200089">
      <w:pPr>
        <w:spacing w:after="0" w:line="240" w:lineRule="auto"/>
        <w:rPr>
          <w:rFonts w:ascii="Calibri" w:eastAsia="Times New Roman" w:hAnsi="Calibri" w:cs="Times New Roman"/>
          <w:color w:val="002060"/>
          <w:lang w:val="en-US" w:eastAsia="da-DK"/>
        </w:rPr>
      </w:pPr>
      <w:r w:rsidRPr="00352B70">
        <w:rPr>
          <w:rFonts w:ascii="Helvetica" w:eastAsia="Times New Roman" w:hAnsi="Helvetica" w:cs="Times New Roman"/>
          <w:b/>
          <w:bCs/>
          <w:color w:val="4F81BD"/>
          <w:sz w:val="28"/>
          <w:szCs w:val="28"/>
          <w:lang w:val="en-US" w:eastAsia="da-DK"/>
        </w:rPr>
        <w:lastRenderedPageBreak/>
        <w:t>GMO1 rules at AEM</w:t>
      </w:r>
    </w:p>
    <w:p w:rsidR="00200089" w:rsidRPr="00352B70" w:rsidRDefault="00200089" w:rsidP="00200089">
      <w:pPr>
        <w:spacing w:after="0" w:line="240" w:lineRule="auto"/>
        <w:rPr>
          <w:rFonts w:ascii="Helvetica" w:hAnsi="Helvetica"/>
          <w:sz w:val="23"/>
          <w:szCs w:val="23"/>
          <w:lang w:val="en-US"/>
        </w:rPr>
      </w:pPr>
    </w:p>
    <w:p w:rsidR="00200089" w:rsidRPr="00200089" w:rsidRDefault="00200089" w:rsidP="00200089">
      <w:pPr>
        <w:spacing w:after="0" w:line="240" w:lineRule="auto"/>
        <w:rPr>
          <w:rFonts w:ascii="Helvetica" w:hAnsi="Helvetica"/>
          <w:b/>
          <w:lang w:val="en-US"/>
        </w:rPr>
      </w:pPr>
      <w:r w:rsidRPr="00200089">
        <w:rPr>
          <w:rFonts w:ascii="Helvetica" w:hAnsi="Helvetica"/>
          <w:lang w:val="en-US"/>
        </w:rPr>
        <w:t xml:space="preserve">GMO1 classified animal and procedure rooms: </w:t>
      </w:r>
    </w:p>
    <w:p w:rsidR="00200089" w:rsidRPr="00987AD5" w:rsidRDefault="00200089" w:rsidP="00200089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sz w:val="20"/>
          <w:szCs w:val="20"/>
          <w:lang w:val="en-US"/>
        </w:rPr>
      </w:pPr>
      <w:r w:rsidRPr="00987AD5">
        <w:rPr>
          <w:rFonts w:ascii="Helvetica" w:hAnsi="Helvetica"/>
          <w:sz w:val="20"/>
          <w:szCs w:val="20"/>
          <w:lang w:val="en-US"/>
        </w:rPr>
        <w:t xml:space="preserve">LABID 230 438 GMO1 - </w:t>
      </w:r>
      <w:r w:rsidRPr="00987AD5">
        <w:rPr>
          <w:rFonts w:ascii="Helvetica" w:hAnsi="Helvetica"/>
          <w:b/>
          <w:sz w:val="20"/>
          <w:szCs w:val="20"/>
          <w:lang w:val="en-US"/>
        </w:rPr>
        <w:t>BIO</w:t>
      </w:r>
      <w:r w:rsidRPr="00987AD5">
        <w:rPr>
          <w:rFonts w:ascii="Helvetica" w:hAnsi="Helvetica"/>
          <w:sz w:val="20"/>
          <w:szCs w:val="20"/>
          <w:lang w:val="en-US"/>
        </w:rPr>
        <w:t xml:space="preserve"> (2-01-24, 2-01-20, 2-01-12A, 2-01-20a, 2-01-08a, 2- 01-48, 2-01-48a)</w:t>
      </w:r>
    </w:p>
    <w:p w:rsidR="00200089" w:rsidRPr="00987AD5" w:rsidRDefault="00200089" w:rsidP="00200089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b/>
          <w:sz w:val="20"/>
          <w:szCs w:val="20"/>
        </w:rPr>
      </w:pPr>
      <w:r w:rsidRPr="00987AD5">
        <w:rPr>
          <w:rFonts w:ascii="Helvetica" w:hAnsi="Helvetica"/>
          <w:sz w:val="20"/>
          <w:szCs w:val="20"/>
        </w:rPr>
        <w:t xml:space="preserve">LABID 230 436 GMO1 - </w:t>
      </w:r>
      <w:r w:rsidRPr="00987AD5">
        <w:rPr>
          <w:rFonts w:ascii="Helvetica" w:hAnsi="Helvetica"/>
          <w:b/>
          <w:sz w:val="20"/>
          <w:szCs w:val="20"/>
        </w:rPr>
        <w:t>16-4</w:t>
      </w:r>
      <w:r w:rsidRPr="00987AD5">
        <w:rPr>
          <w:rFonts w:ascii="Helvetica" w:hAnsi="Helvetica"/>
          <w:sz w:val="20"/>
          <w:szCs w:val="20"/>
        </w:rPr>
        <w:t xml:space="preserve"> (16-4-15 og 16-4-16)</w:t>
      </w:r>
    </w:p>
    <w:p w:rsidR="00200089" w:rsidRPr="00200089" w:rsidRDefault="00200089" w:rsidP="00200089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b/>
          <w:sz w:val="20"/>
          <w:szCs w:val="20"/>
          <w:lang w:val="en-US"/>
        </w:rPr>
      </w:pPr>
      <w:r w:rsidRPr="00200089">
        <w:rPr>
          <w:rFonts w:ascii="Helvetica" w:hAnsi="Helvetica"/>
          <w:sz w:val="20"/>
          <w:szCs w:val="20"/>
          <w:lang w:val="en-US"/>
        </w:rPr>
        <w:t xml:space="preserve">LABID 230 437 GMO1 - </w:t>
      </w:r>
      <w:r w:rsidRPr="00200089">
        <w:rPr>
          <w:rFonts w:ascii="Helvetica" w:hAnsi="Helvetica"/>
          <w:b/>
          <w:sz w:val="20"/>
          <w:szCs w:val="20"/>
          <w:lang w:val="en-US"/>
        </w:rPr>
        <w:t>MGU</w:t>
      </w:r>
      <w:r w:rsidRPr="00200089">
        <w:rPr>
          <w:rFonts w:ascii="Helvetica" w:hAnsi="Helvetica"/>
          <w:sz w:val="20"/>
          <w:szCs w:val="20"/>
          <w:lang w:val="en-US"/>
        </w:rPr>
        <w:t xml:space="preserve"> (04-01-25A, 04-01-21, 04-01-17A</w:t>
      </w:r>
      <w:r w:rsidR="00352B70">
        <w:rPr>
          <w:rFonts w:ascii="Helvetica" w:hAnsi="Helvetica"/>
          <w:sz w:val="20"/>
          <w:szCs w:val="20"/>
          <w:lang w:val="en-US"/>
        </w:rPr>
        <w:t>)</w:t>
      </w:r>
    </w:p>
    <w:p w:rsidR="00200089" w:rsidRPr="00987AD5" w:rsidRDefault="00200089" w:rsidP="00200089">
      <w:pPr>
        <w:pStyle w:val="Listeafsnit"/>
        <w:numPr>
          <w:ilvl w:val="0"/>
          <w:numId w:val="2"/>
        </w:numPr>
        <w:spacing w:after="0" w:line="240" w:lineRule="auto"/>
        <w:ind w:left="426" w:hanging="284"/>
        <w:rPr>
          <w:rFonts w:ascii="Helvetica" w:hAnsi="Helvetica"/>
          <w:b/>
          <w:sz w:val="20"/>
          <w:szCs w:val="20"/>
        </w:rPr>
      </w:pPr>
      <w:r w:rsidRPr="00987AD5">
        <w:rPr>
          <w:rFonts w:ascii="Helvetica" w:hAnsi="Helvetica"/>
          <w:sz w:val="20"/>
          <w:szCs w:val="20"/>
        </w:rPr>
        <w:t xml:space="preserve">LABID 230 435 GMO1 - </w:t>
      </w:r>
      <w:r w:rsidRPr="00987AD5">
        <w:rPr>
          <w:rFonts w:ascii="Helvetica" w:hAnsi="Helvetica"/>
          <w:b/>
          <w:sz w:val="20"/>
          <w:szCs w:val="20"/>
        </w:rPr>
        <w:t>10-3</w:t>
      </w:r>
      <w:r w:rsidRPr="00987AD5">
        <w:rPr>
          <w:rFonts w:ascii="Helvetica" w:hAnsi="Helvetica"/>
          <w:sz w:val="20"/>
          <w:szCs w:val="20"/>
        </w:rPr>
        <w:t xml:space="preserve"> og </w:t>
      </w:r>
      <w:r w:rsidRPr="00987AD5">
        <w:rPr>
          <w:rFonts w:ascii="Helvetica" w:hAnsi="Helvetica"/>
          <w:b/>
          <w:sz w:val="20"/>
          <w:szCs w:val="20"/>
        </w:rPr>
        <w:t>16-2</w:t>
      </w:r>
      <w:r w:rsidRPr="00987AD5">
        <w:rPr>
          <w:rFonts w:ascii="Helvetica" w:hAnsi="Helvetica"/>
          <w:sz w:val="20"/>
          <w:szCs w:val="20"/>
        </w:rPr>
        <w:t xml:space="preserve"> (10-3-15, 10-3-16, 16-2-11A, 16-2-14)</w:t>
      </w:r>
    </w:p>
    <w:p w:rsidR="00200089" w:rsidRDefault="00200089" w:rsidP="00200089">
      <w:pPr>
        <w:spacing w:after="0" w:line="240" w:lineRule="auto"/>
        <w:rPr>
          <w:rFonts w:ascii="Helvetica" w:hAnsi="Helvetica"/>
        </w:rPr>
      </w:pPr>
    </w:p>
    <w:p w:rsidR="00200089" w:rsidRPr="00200089" w:rsidRDefault="00200089" w:rsidP="00200089">
      <w:pPr>
        <w:spacing w:after="0" w:line="240" w:lineRule="auto"/>
        <w:rPr>
          <w:rFonts w:ascii="Helvetica" w:hAnsi="Helvetica"/>
          <w:lang w:val="en-US" w:eastAsia="da-DK"/>
        </w:rPr>
      </w:pPr>
      <w:r w:rsidRPr="00200089">
        <w:rPr>
          <w:rFonts w:ascii="Helvetica" w:hAnsi="Helvetica"/>
          <w:lang w:val="en-US"/>
        </w:rPr>
        <w:t>In order to work with GMO1 in these rooms you need to follow below stated procedures</w:t>
      </w:r>
      <w:r w:rsidRPr="00200089">
        <w:rPr>
          <w:rFonts w:ascii="Helvetica" w:hAnsi="Helvetica"/>
          <w:lang w:val="en-US" w:eastAsia="da-DK"/>
        </w:rPr>
        <w:t>:</w:t>
      </w:r>
    </w:p>
    <w:p w:rsidR="00200089" w:rsidRPr="003A61A6" w:rsidRDefault="00200089" w:rsidP="003A61A6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da-DK"/>
        </w:rPr>
      </w:pP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val="en-US" w:eastAsia="da-DK"/>
        </w:rPr>
        <w:t>Personal protection</w:t>
      </w:r>
    </w:p>
    <w:p w:rsidR="003A61A6" w:rsidRPr="00200089" w:rsidRDefault="003A61A6" w:rsidP="003A61A6">
      <w:pPr>
        <w:spacing w:after="0" w:line="240" w:lineRule="auto"/>
        <w:rPr>
          <w:rFonts w:ascii="Helvetica" w:eastAsia="Times New Roman" w:hAnsi="Helvetica" w:cs="Times New Roman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Disposable gloves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 are used when handling animals as well as GMO1-active material. 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Other protective equipment can be used if needed.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Was</w:t>
      </w:r>
      <w:r w:rsidR="00361FD3"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h</w:t>
      </w: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/decontaminate hands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when leaving the classified area.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val="en-US" w:eastAsia="da-DK"/>
        </w:rPr>
        <w:t>Labeling, waste and spills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b/>
          <w:bCs/>
          <w:color w:val="000000"/>
          <w:lang w:val="en-US" w:eastAsia="da-DK"/>
        </w:rPr>
        <w:t>Buffer periods</w:t>
      </w:r>
      <w:r w:rsidRPr="00200089">
        <w:rPr>
          <w:rFonts w:ascii="Helvetica" w:eastAsia="Times New Roman" w:hAnsi="Helvetica" w:cs="Segoe UI"/>
          <w:color w:val="000000"/>
          <w:lang w:val="en-US" w:eastAsia="da-DK"/>
        </w:rPr>
        <w:t> are defined for the various biologically active agents.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b/>
          <w:bCs/>
          <w:color w:val="000000"/>
          <w:lang w:val="en-US" w:eastAsia="da-DK"/>
        </w:rPr>
        <w:t>GMO1 work in relation to cells</w:t>
      </w:r>
      <w:r w:rsidRPr="00200089">
        <w:rPr>
          <w:rFonts w:ascii="Helvetica" w:eastAsia="Times New Roman" w:hAnsi="Helvetica" w:cs="Segoe UI"/>
          <w:color w:val="000000"/>
          <w:lang w:val="en-US" w:eastAsia="da-DK"/>
        </w:rPr>
        <w:t> there is no defined buffer period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noProof/>
          <w:color w:val="000000"/>
          <w:lang w:val="en-US"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Pr="00200089">
        <w:rPr>
          <w:rFonts w:ascii="Helvetica" w:eastAsia="Times New Roman" w:hAnsi="Helvetica" w:cs="Segoe UI"/>
          <w:b/>
          <w:bCs/>
          <w:color w:val="000000"/>
          <w:lang w:val="en-US" w:eastAsia="da-DK"/>
        </w:rPr>
        <w:t>Warning label</w:t>
      </w:r>
      <w:r w:rsidRPr="00200089">
        <w:rPr>
          <w:rFonts w:ascii="Helvetica" w:eastAsia="Times New Roman" w:hAnsi="Helvetica" w:cs="Segoe UI"/>
          <w:color w:val="000000"/>
          <w:lang w:val="en-US" w:eastAsia="da-DK"/>
        </w:rPr>
        <w:t> is affixed to the cage, waste or other material, so that the buffer period is c</w:t>
      </w:r>
      <w:r w:rsidR="00361FD3" w:rsidRPr="00200089">
        <w:rPr>
          <w:rFonts w:ascii="Helvetica" w:eastAsia="Times New Roman" w:hAnsi="Helvetica" w:cs="Segoe UI"/>
          <w:color w:val="000000"/>
          <w:lang w:val="en-US" w:eastAsia="da-DK"/>
        </w:rPr>
        <w:t>learly displayed:</w:t>
      </w:r>
    </w:p>
    <w:p w:rsidR="003A61A6" w:rsidRPr="00200089" w:rsidRDefault="003A61A6" w:rsidP="003A61A6">
      <w:pPr>
        <w:spacing w:after="0" w:line="240" w:lineRule="auto"/>
        <w:rPr>
          <w:rFonts w:ascii="Helvetica" w:eastAsia="Times New Roman" w:hAnsi="Helvetica" w:cs="Segoe UI"/>
          <w:color w:val="000000"/>
          <w:lang w:eastAsia="da-DK"/>
        </w:rPr>
      </w:pPr>
      <w:r w:rsidRPr="00200089">
        <w:rPr>
          <w:rFonts w:ascii="Segoe UI" w:eastAsia="Times New Roman" w:hAnsi="Segoe UI" w:cs="Segoe UI"/>
          <w:noProof/>
          <w:color w:val="000000"/>
          <w:lang w:eastAsia="da-DK"/>
        </w:rPr>
        <w:drawing>
          <wp:inline distT="0" distB="0" distL="0" distR="0" wp14:anchorId="0F41A1B1" wp14:editId="63E4CE74">
            <wp:extent cx="2562225" cy="1177439"/>
            <wp:effectExtent l="0" t="0" r="0" b="3810"/>
            <wp:docPr id="12" name="Billede 12" descr="C:\Users\tbn884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bn884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62" cy="11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A6" w:rsidRPr="00200089" w:rsidRDefault="009D3970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 xml:space="preserve">Disposal of materials and waste where the biological agent is </w:t>
      </w:r>
      <w:r w:rsidRPr="00200089">
        <w:rPr>
          <w:rFonts w:ascii="Helvetica" w:eastAsia="Times New Roman" w:hAnsi="Helvetica" w:cs="Times New Roman"/>
          <w:b/>
          <w:bCs/>
          <w:color w:val="000000"/>
          <w:u w:val="single"/>
          <w:lang w:val="en-US" w:eastAsia="da-DK"/>
        </w:rPr>
        <w:t>active</w:t>
      </w: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 xml:space="preserve"> – </w:t>
      </w:r>
      <w:r w:rsidR="00361FD3"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i.e.</w:t>
      </w: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 xml:space="preserve"> within the buffer period: 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9D3970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val="en-US" w:eastAsia="da-DK"/>
        </w:rPr>
        <w:t>1. Immediate disposal or decontamination</w:t>
      </w:r>
      <w:r w:rsidR="003A61A6"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val="en-US" w:eastAsia="da-DK"/>
        </w:rPr>
        <w:t>:</w:t>
      </w:r>
    </w:p>
    <w:p w:rsidR="003A61A6" w:rsidRPr="00200089" w:rsidRDefault="003A61A6" w:rsidP="003A61A6">
      <w:pPr>
        <w:spacing w:after="0" w:line="240" w:lineRule="auto"/>
        <w:rPr>
          <w:rFonts w:ascii="Helvetica" w:eastAsia="Times New Roman" w:hAnsi="Helvetica" w:cs="Segoe UI"/>
          <w:color w:val="000000"/>
          <w:lang w:val="en-US"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="009D3970" w:rsidRPr="00200089">
        <w:rPr>
          <w:rFonts w:ascii="Helvetica" w:eastAsia="Times New Roman" w:hAnsi="Helvetica" w:cs="Segoe UI"/>
          <w:color w:val="000000"/>
          <w:lang w:val="en-US" w:eastAsia="da-DK"/>
        </w:rPr>
        <w:t xml:space="preserve">Single-use </w:t>
      </w:r>
      <w:r w:rsidRPr="00200089">
        <w:rPr>
          <w:rFonts w:ascii="Helvetica" w:eastAsia="Times New Roman" w:hAnsi="Helvetica" w:cs="Segoe UI"/>
          <w:color w:val="000000"/>
          <w:lang w:val="en-US" w:eastAsia="da-DK"/>
        </w:rPr>
        <w:t>material</w:t>
      </w:r>
      <w:r w:rsidR="009D3970" w:rsidRPr="00200089">
        <w:rPr>
          <w:rFonts w:ascii="Helvetica" w:eastAsia="Times New Roman" w:hAnsi="Helvetica" w:cs="Segoe UI"/>
          <w:color w:val="000000"/>
          <w:lang w:val="en-US" w:eastAsia="da-DK"/>
        </w:rPr>
        <w:t>s are disposed of as clinical hazardous waste.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Symbol" w:eastAsia="Times New Roman" w:hAnsi="Symbol" w:cs="Segoe UI"/>
          <w:color w:val="000000"/>
          <w:lang w:eastAsia="da-DK"/>
        </w:rPr>
        <w:t></w:t>
      </w:r>
      <w:r w:rsidR="009D3970" w:rsidRPr="00200089">
        <w:rPr>
          <w:rFonts w:ascii="Helvetica" w:eastAsia="Times New Roman" w:hAnsi="Helvetica" w:cs="Segoe UI"/>
          <w:color w:val="000000"/>
          <w:lang w:val="en-US" w:eastAsia="da-DK"/>
        </w:rPr>
        <w:t xml:space="preserve">Recycled materials can be cleaned with Virkon S or autoclaved (packaged in autoclave bag </w:t>
      </w:r>
      <w:r w:rsidR="00361FD3" w:rsidRPr="00200089">
        <w:rPr>
          <w:rFonts w:ascii="Helvetica" w:eastAsia="Times New Roman" w:hAnsi="Helvetica" w:cs="Segoe UI"/>
          <w:color w:val="000000"/>
          <w:lang w:val="en-US" w:eastAsia="da-DK"/>
        </w:rPr>
        <w:t xml:space="preserve">with </w:t>
      </w:r>
      <w:r w:rsidR="009D3970" w:rsidRPr="00200089">
        <w:rPr>
          <w:rFonts w:ascii="Helvetica" w:eastAsia="Times New Roman" w:hAnsi="Helvetica" w:cs="Segoe UI"/>
          <w:color w:val="000000"/>
          <w:lang w:val="en-US" w:eastAsia="da-DK"/>
        </w:rPr>
        <w:t>added water)</w:t>
      </w:r>
      <w:r w:rsidRPr="00200089">
        <w:rPr>
          <w:rFonts w:ascii="Helvetica" w:eastAsia="Times New Roman" w:hAnsi="Helvetica" w:cs="Segoe UI"/>
          <w:color w:val="000000"/>
          <w:lang w:val="en-US" w:eastAsia="da-DK"/>
        </w:rPr>
        <w:t>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val="en-US" w:eastAsia="da-DK"/>
        </w:rPr>
        <w:t>2. ”</w:t>
      </w:r>
      <w:r w:rsidR="009D3970"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val="en-US" w:eastAsia="da-DK"/>
        </w:rPr>
        <w:t>Decay</w:t>
      </w:r>
      <w:r w:rsidRPr="00200089">
        <w:rPr>
          <w:rFonts w:ascii="Helvetica" w:eastAsia="Times New Roman" w:hAnsi="Helvetica" w:cs="Times New Roman"/>
          <w:b/>
          <w:bCs/>
          <w:i/>
          <w:iCs/>
          <w:color w:val="000000"/>
          <w:lang w:val="en-US" w:eastAsia="da-DK"/>
        </w:rPr>
        <w:t>”</w:t>
      </w:r>
    </w:p>
    <w:p w:rsidR="003A61A6" w:rsidRPr="00200089" w:rsidRDefault="009D3970" w:rsidP="003A61A6">
      <w:pPr>
        <w:spacing w:after="27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Alternatively, recycled materials and disposable materials may be packaged, labeled and placed for ”decay”. After this period, it can be disposed of / handled </w:t>
      </w:r>
      <w:r w:rsidR="003C0779" w:rsidRPr="00200089">
        <w:rPr>
          <w:rFonts w:ascii="Helvetica" w:eastAsia="Times New Roman" w:hAnsi="Helvetica" w:cs="Times New Roman"/>
          <w:color w:val="000000"/>
          <w:lang w:val="en-US" w:eastAsia="da-DK"/>
        </w:rPr>
        <w:t>as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usual</w:t>
      </w:r>
      <w:r w:rsidR="003C0779"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>section trash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. </w:t>
      </w:r>
    </w:p>
    <w:p w:rsidR="003A61A6" w:rsidRPr="00200089" w:rsidRDefault="003C0779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Non-contaminated materials</w:t>
      </w:r>
    </w:p>
    <w:p w:rsidR="003A61A6" w:rsidRPr="00200089" w:rsidRDefault="003C0779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Recycled articles (cage-materials), waste (cage litter/bedding etc.) etc., which are not contaminated or has passed the buffer period are treated as usual section trash. 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3C0779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Spills</w:t>
      </w:r>
    </w:p>
    <w:p w:rsidR="003A61A6" w:rsidRPr="00200089" w:rsidRDefault="003C0779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In case of</w:t>
      </w:r>
      <w:r w:rsidR="003A61A6"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  <w:r w:rsidR="003A61A6"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s</w:t>
      </w:r>
      <w:r w:rsidRPr="00200089">
        <w:rPr>
          <w:rFonts w:ascii="Helvetica" w:eastAsia="Times New Roman" w:hAnsi="Helvetica" w:cs="Times New Roman"/>
          <w:b/>
          <w:bCs/>
          <w:color w:val="000000"/>
          <w:lang w:val="en-US" w:eastAsia="da-DK"/>
        </w:rPr>
        <w:t>pillage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 of biologically active substance, decontaminate with Virkon S, which is dried up after 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>its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working time.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val="en-US" w:eastAsia="da-DK"/>
        </w:rPr>
        <w:t>H</w:t>
      </w:r>
      <w:r w:rsidR="003C0779" w:rsidRPr="00200089">
        <w:rPr>
          <w:rFonts w:ascii="Helvetica" w:eastAsia="Times New Roman" w:hAnsi="Helvetica" w:cs="Times New Roman"/>
          <w:b/>
          <w:bCs/>
          <w:color w:val="4F81BD"/>
          <w:lang w:val="en-US" w:eastAsia="da-DK"/>
        </w:rPr>
        <w:t>andling of cages in the buffer period</w:t>
      </w:r>
    </w:p>
    <w:p w:rsidR="003C0779" w:rsidRPr="00200089" w:rsidRDefault="003C0779" w:rsidP="003C0779">
      <w:pPr>
        <w:spacing w:after="0" w:line="240" w:lineRule="auto"/>
        <w:rPr>
          <w:rFonts w:ascii="Helvetica" w:eastAsia="Times New Roman" w:hAnsi="Helvetica" w:cs="Times New Roman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In connection with the administration of active biological agents and in cases where it is necessary to handle the animals during the buffer period, handling should be carried out 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with care 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to prevent spillage and contamination of the environment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>,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and in ways that allows thorough decontamination of the work area. </w:t>
      </w:r>
    </w:p>
    <w:p w:rsidR="003C0779" w:rsidRPr="00200089" w:rsidRDefault="003C0779" w:rsidP="003C0779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Cages can be handled like normal when the biological agents are no longer active. 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 </w:t>
      </w:r>
    </w:p>
    <w:p w:rsidR="003A61A6" w:rsidRPr="00200089" w:rsidRDefault="003A61A6" w:rsidP="003A61A6">
      <w:pPr>
        <w:spacing w:after="0" w:line="240" w:lineRule="auto"/>
        <w:rPr>
          <w:rFonts w:ascii="Segoe UI" w:eastAsia="Times New Roman" w:hAnsi="Segoe UI" w:cs="Segoe UI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b/>
          <w:bCs/>
          <w:color w:val="4F81BD"/>
          <w:lang w:val="en-US" w:eastAsia="da-DK"/>
        </w:rPr>
        <w:t>Filter</w:t>
      </w:r>
      <w:r w:rsidR="003C0779" w:rsidRPr="00200089">
        <w:rPr>
          <w:rFonts w:ascii="Helvetica" w:eastAsia="Times New Roman" w:hAnsi="Helvetica" w:cs="Times New Roman"/>
          <w:b/>
          <w:bCs/>
          <w:color w:val="4F81BD"/>
          <w:lang w:val="en-US" w:eastAsia="da-DK"/>
        </w:rPr>
        <w:t xml:space="preserve"> change in AHU</w:t>
      </w:r>
    </w:p>
    <w:p w:rsidR="003A61A6" w:rsidRDefault="003C0779" w:rsidP="00200089">
      <w:pPr>
        <w:spacing w:after="0" w:line="240" w:lineRule="auto"/>
        <w:rPr>
          <w:rFonts w:ascii="Helvetica" w:eastAsia="Times New Roman" w:hAnsi="Helvetica" w:cs="Times New Roman"/>
          <w:color w:val="000000"/>
          <w:lang w:val="en-US" w:eastAsia="da-DK"/>
        </w:rPr>
      </w:pP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>The coarse filter of the ventilation unit is handle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>d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in the same way as if any other hazardou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>s substance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w</w:t>
      </w:r>
      <w:r w:rsidR="0088486D" w:rsidRPr="00200089">
        <w:rPr>
          <w:rFonts w:ascii="Helvetica" w:eastAsia="Times New Roman" w:hAnsi="Helvetica" w:cs="Times New Roman"/>
          <w:color w:val="000000"/>
          <w:lang w:val="en-US" w:eastAsia="da-DK"/>
        </w:rPr>
        <w:t>as</w:t>
      </w:r>
      <w:r w:rsidRPr="00200089">
        <w:rPr>
          <w:rFonts w:ascii="Helvetica" w:eastAsia="Times New Roman" w:hAnsi="Helvetica" w:cs="Times New Roman"/>
          <w:color w:val="000000"/>
          <w:lang w:val="en-US" w:eastAsia="da-DK"/>
        </w:rPr>
        <w:t xml:space="preserve"> used. Dispose of according to above</w:t>
      </w:r>
      <w:r w:rsidR="00200089">
        <w:rPr>
          <w:rFonts w:ascii="Helvetica" w:eastAsia="Times New Roman" w:hAnsi="Helvetica" w:cs="Times New Roman"/>
          <w:color w:val="000000"/>
          <w:lang w:val="en-US" w:eastAsia="da-DK"/>
        </w:rPr>
        <w:t>.</w:t>
      </w:r>
    </w:p>
    <w:p w:rsidR="00200089" w:rsidRDefault="00200089" w:rsidP="00200089">
      <w:pPr>
        <w:spacing w:after="0" w:line="240" w:lineRule="auto"/>
        <w:rPr>
          <w:rFonts w:ascii="Helvetica" w:eastAsia="Times New Roman" w:hAnsi="Helvetica" w:cs="Times New Roman"/>
          <w:color w:val="000000"/>
          <w:lang w:val="en-US" w:eastAsia="da-DK"/>
        </w:rPr>
      </w:pPr>
    </w:p>
    <w:p w:rsidR="00200089" w:rsidRPr="00200089" w:rsidRDefault="00200089" w:rsidP="00200089">
      <w:pPr>
        <w:spacing w:after="0" w:line="240" w:lineRule="auto"/>
        <w:rPr>
          <w:rFonts w:ascii="Helvetica" w:eastAsia="Times New Roman" w:hAnsi="Helvetica" w:cs="Times New Roman"/>
          <w:i/>
          <w:color w:val="002060"/>
          <w:lang w:val="en-US" w:eastAsia="da-DK"/>
        </w:rPr>
      </w:pPr>
      <w:r w:rsidRPr="00200089">
        <w:rPr>
          <w:rFonts w:ascii="Helvetica" w:eastAsia="Times New Roman" w:hAnsi="Helvetica" w:cs="Times New Roman"/>
          <w:i/>
          <w:color w:val="002060"/>
          <w:lang w:val="en-US" w:eastAsia="da-DK"/>
        </w:rPr>
        <w:t xml:space="preserve">For further information please contact the department’s veterinarians: </w:t>
      </w:r>
      <w:hyperlink r:id="rId9" w:history="1">
        <w:r w:rsidRPr="00200089">
          <w:rPr>
            <w:rStyle w:val="Hyperlink"/>
            <w:rFonts w:ascii="Helvetica" w:eastAsia="Times New Roman" w:hAnsi="Helvetica" w:cs="Times New Roman"/>
            <w:i/>
            <w:lang w:val="en-US" w:eastAsia="da-DK"/>
          </w:rPr>
          <w:t>https://emed.ku.dk/contact/veterinarians/</w:t>
        </w:r>
      </w:hyperlink>
      <w:r w:rsidRPr="00200089">
        <w:rPr>
          <w:rFonts w:ascii="Helvetica" w:eastAsia="Times New Roman" w:hAnsi="Helvetica" w:cs="Times New Roman"/>
          <w:i/>
          <w:color w:val="002060"/>
          <w:lang w:val="en-US" w:eastAsia="da-DK"/>
        </w:rPr>
        <w:t>.</w:t>
      </w:r>
    </w:p>
    <w:sectPr w:rsidR="00200089" w:rsidRPr="00200089" w:rsidSect="0020008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DC" w:rsidRDefault="00B262DC" w:rsidP="00987AD5">
      <w:pPr>
        <w:spacing w:after="0" w:line="240" w:lineRule="auto"/>
      </w:pPr>
      <w:r>
        <w:separator/>
      </w:r>
    </w:p>
  </w:endnote>
  <w:endnote w:type="continuationSeparator" w:id="0">
    <w:p w:rsidR="00B262DC" w:rsidRDefault="00B262DC" w:rsidP="0098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DC" w:rsidRDefault="00B262DC" w:rsidP="00987AD5">
      <w:pPr>
        <w:spacing w:after="0" w:line="240" w:lineRule="auto"/>
      </w:pPr>
      <w:r>
        <w:separator/>
      </w:r>
    </w:p>
  </w:footnote>
  <w:footnote w:type="continuationSeparator" w:id="0">
    <w:p w:rsidR="00B262DC" w:rsidRDefault="00B262DC" w:rsidP="00987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8C6"/>
    <w:multiLevelType w:val="hybridMultilevel"/>
    <w:tmpl w:val="3E4E8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1184"/>
    <w:multiLevelType w:val="hybridMultilevel"/>
    <w:tmpl w:val="6F022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A6"/>
    <w:rsid w:val="000B15B5"/>
    <w:rsid w:val="001D47C3"/>
    <w:rsid w:val="00200089"/>
    <w:rsid w:val="00305FE7"/>
    <w:rsid w:val="00352B70"/>
    <w:rsid w:val="00361FD3"/>
    <w:rsid w:val="003A61A6"/>
    <w:rsid w:val="003C0779"/>
    <w:rsid w:val="005C093D"/>
    <w:rsid w:val="007E5314"/>
    <w:rsid w:val="0088486D"/>
    <w:rsid w:val="00987AD5"/>
    <w:rsid w:val="009D3970"/>
    <w:rsid w:val="00AE7E1B"/>
    <w:rsid w:val="00AF4EC5"/>
    <w:rsid w:val="00B262DC"/>
    <w:rsid w:val="00C85337"/>
    <w:rsid w:val="00D45CE5"/>
    <w:rsid w:val="00E90169"/>
    <w:rsid w:val="00E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96C"/>
  <w15:docId w15:val="{A3BAF9F6-6719-A845-834C-48107FA8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wrro">
    <w:name w:val="rwrro"/>
    <w:basedOn w:val="Standardskrifttypeiafsnit"/>
    <w:rsid w:val="003A61A6"/>
  </w:style>
  <w:style w:type="character" w:customStyle="1" w:styleId="nowrap">
    <w:name w:val="nowrap"/>
    <w:basedOn w:val="Standardskrifttypeiafsnit"/>
    <w:rsid w:val="003A61A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1A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7AD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8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AD5"/>
  </w:style>
  <w:style w:type="paragraph" w:styleId="Sidefod">
    <w:name w:val="footer"/>
    <w:basedOn w:val="Normal"/>
    <w:link w:val="SidefodTegn"/>
    <w:uiPriority w:val="99"/>
    <w:unhideWhenUsed/>
    <w:rsid w:val="00987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AD5"/>
  </w:style>
  <w:style w:type="character" w:styleId="Hyperlink">
    <w:name w:val="Hyperlink"/>
    <w:basedOn w:val="Standardskrifttypeiafsnit"/>
    <w:uiPriority w:val="99"/>
    <w:unhideWhenUsed/>
    <w:rsid w:val="0020008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2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3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32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36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96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45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22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44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.ku.dk/contact/veterinaria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ed.ku.dk/contact/veterinarian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Stephanie S Petersen</dc:creator>
  <cp:lastModifiedBy>Microsoft Office-bruger</cp:lastModifiedBy>
  <cp:revision>3</cp:revision>
  <dcterms:created xsi:type="dcterms:W3CDTF">2020-09-21T12:18:00Z</dcterms:created>
  <dcterms:modified xsi:type="dcterms:W3CDTF">2020-09-21T12:19:00Z</dcterms:modified>
</cp:coreProperties>
</file>